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40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Flugplatz Holzdorf, Geb. 23 - BSM, Räume, Fassade, Fassadenarbeiten (Überarbeitung)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assadenarbeiten (Überarbeitung)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